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03E" w:rsidRPr="001C103E" w:rsidRDefault="001C103E" w:rsidP="001C103E">
      <w:p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LEADING TRANSFORMATION #60:</w:t>
      </w:r>
    </w:p>
    <w:p w:rsidR="001C103E" w:rsidRPr="001C103E" w:rsidRDefault="001C103E" w:rsidP="001C103E">
      <w:p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TRANSFORMATION PROJECTS (TPs)</w:t>
      </w:r>
    </w:p>
    <w:p w:rsidR="001C103E" w:rsidRDefault="001C103E" w:rsidP="001C103E">
      <w:pPr>
        <w:shd w:val="clear" w:color="auto" w:fill="FFFFFF"/>
        <w:rPr>
          <w:rFonts w:ascii="inherit" w:eastAsia="Times New Roman" w:hAnsi="inherit" w:cs="Arial"/>
          <w:color w:val="050505"/>
          <w:sz w:val="23"/>
          <w:szCs w:val="23"/>
        </w:rPr>
      </w:pPr>
    </w:p>
    <w:p w:rsidR="001C103E" w:rsidRPr="001C103E" w:rsidRDefault="001C103E" w:rsidP="001C103E">
      <w:p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All participants in Transforming Leadership and Governance Seminars or Studies are required to be significantly engaged in a TP before they are able to graduate.</w:t>
      </w:r>
    </w:p>
    <w:p w:rsidR="001C103E" w:rsidRDefault="001C103E" w:rsidP="001C103E">
      <w:pPr>
        <w:shd w:val="clear" w:color="auto" w:fill="FFFFFF"/>
        <w:rPr>
          <w:rFonts w:ascii="inherit" w:eastAsia="Times New Roman" w:hAnsi="inherit" w:cs="Arial"/>
          <w:color w:val="050505"/>
          <w:sz w:val="23"/>
          <w:szCs w:val="23"/>
        </w:rPr>
      </w:pPr>
    </w:p>
    <w:p w:rsidR="001C103E" w:rsidRPr="001C103E" w:rsidRDefault="001C103E" w:rsidP="001C103E">
      <w:p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A. TRANSFORMATION PROJECTS ARE USEFUL BECAUSE THEY</w:t>
      </w:r>
    </w:p>
    <w:p w:rsidR="001C103E" w:rsidRPr="001C103E" w:rsidRDefault="001C103E" w:rsidP="001C103E">
      <w:pPr>
        <w:pStyle w:val="ListParagraph"/>
        <w:numPr>
          <w:ilvl w:val="0"/>
          <w:numId w:val="1"/>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Provide opportunities for seeing how the principles and processes for transformation work in real life; and, hence promote actual learning.</w:t>
      </w:r>
    </w:p>
    <w:p w:rsidR="001C103E" w:rsidRPr="001C103E" w:rsidRDefault="001C103E" w:rsidP="001C103E">
      <w:pPr>
        <w:pStyle w:val="ListParagraph"/>
        <w:numPr>
          <w:ilvl w:val="0"/>
          <w:numId w:val="1"/>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Launch change initiatives; and hence help in overcoming inertia.</w:t>
      </w:r>
    </w:p>
    <w:p w:rsidR="001C103E" w:rsidRPr="001C103E" w:rsidRDefault="001C103E" w:rsidP="001C103E">
      <w:pPr>
        <w:pStyle w:val="ListParagraph"/>
        <w:numPr>
          <w:ilvl w:val="0"/>
          <w:numId w:val="1"/>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Drive change. They serve as the wheels on which change initiatives operate.</w:t>
      </w:r>
    </w:p>
    <w:p w:rsidR="001C103E" w:rsidRPr="001C103E" w:rsidRDefault="001C103E" w:rsidP="001C103E">
      <w:pPr>
        <w:pStyle w:val="ListParagraph"/>
        <w:numPr>
          <w:ilvl w:val="0"/>
          <w:numId w:val="1"/>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Align strategic change actions to desired outcomes; and to products with high leverage for life-enhancing impact.</w:t>
      </w:r>
    </w:p>
    <w:p w:rsidR="001C103E" w:rsidRDefault="001C103E" w:rsidP="001C103E">
      <w:pPr>
        <w:shd w:val="clear" w:color="auto" w:fill="FFFFFF"/>
        <w:rPr>
          <w:rFonts w:ascii="inherit" w:eastAsia="Times New Roman" w:hAnsi="inherit" w:cs="Arial"/>
          <w:color w:val="050505"/>
          <w:sz w:val="23"/>
          <w:szCs w:val="23"/>
        </w:rPr>
      </w:pPr>
    </w:p>
    <w:p w:rsidR="001C103E" w:rsidRPr="001C103E" w:rsidRDefault="001C103E" w:rsidP="001C103E">
      <w:p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B. TO SUCCESSFULLY LAUNCH, LEAD, AND MANAGE A TRANSFORMATION PROJECT, CHANGE LEADERS HAVE TO</w:t>
      </w:r>
    </w:p>
    <w:p w:rsidR="001C103E" w:rsidRPr="001C103E" w:rsidRDefault="001C103E" w:rsidP="001C103E">
      <w:pPr>
        <w:pStyle w:val="ListParagraph"/>
        <w:numPr>
          <w:ilvl w:val="0"/>
          <w:numId w:val="3"/>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ESTABLISH OUTCOMES</w:t>
      </w:r>
    </w:p>
    <w:p w:rsidR="001C103E" w:rsidRPr="001C103E" w:rsidRDefault="001C103E" w:rsidP="001C103E">
      <w:pPr>
        <w:shd w:val="clear" w:color="auto" w:fill="FFFFFF"/>
        <w:ind w:left="720"/>
        <w:rPr>
          <w:rFonts w:ascii="inherit" w:eastAsia="Times New Roman" w:hAnsi="inherit" w:cs="Arial"/>
          <w:color w:val="050505"/>
          <w:sz w:val="23"/>
          <w:szCs w:val="23"/>
        </w:rPr>
      </w:pPr>
      <w:r w:rsidRPr="001C103E">
        <w:rPr>
          <w:rFonts w:ascii="inherit" w:eastAsia="Times New Roman" w:hAnsi="inherit" w:cs="Arial"/>
          <w:color w:val="050505"/>
          <w:sz w:val="23"/>
          <w:szCs w:val="23"/>
        </w:rPr>
        <w:t xml:space="preserve">What are the desired outcomes for the TP? What </w:t>
      </w:r>
      <w:proofErr w:type="gramStart"/>
      <w:r w:rsidRPr="001C103E">
        <w:rPr>
          <w:rFonts w:ascii="inherit" w:eastAsia="Times New Roman" w:hAnsi="inherit" w:cs="Arial"/>
          <w:color w:val="050505"/>
          <w:sz w:val="23"/>
          <w:szCs w:val="23"/>
        </w:rPr>
        <w:t>are</w:t>
      </w:r>
      <w:proofErr w:type="gramEnd"/>
      <w:r w:rsidRPr="001C103E">
        <w:rPr>
          <w:rFonts w:ascii="inherit" w:eastAsia="Times New Roman" w:hAnsi="inherit" w:cs="Arial"/>
          <w:color w:val="050505"/>
          <w:sz w:val="23"/>
          <w:szCs w:val="23"/>
        </w:rPr>
        <w:t xml:space="preserve"> the life-change implications of these outcomes? How would the outcomes enhance the lives of the constituencies being served?</w:t>
      </w:r>
    </w:p>
    <w:p w:rsidR="001C103E" w:rsidRPr="001C103E" w:rsidRDefault="001C103E" w:rsidP="001C103E">
      <w:pPr>
        <w:pStyle w:val="ListParagraph"/>
        <w:numPr>
          <w:ilvl w:val="0"/>
          <w:numId w:val="3"/>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ESTABLISH METRICS: KEY MEASURES OF SUCCESS</w:t>
      </w:r>
    </w:p>
    <w:p w:rsidR="001C103E" w:rsidRPr="001C103E" w:rsidRDefault="001C103E" w:rsidP="001C103E">
      <w:pPr>
        <w:shd w:val="clear" w:color="auto" w:fill="FFFFFF"/>
        <w:ind w:left="720"/>
        <w:rPr>
          <w:rFonts w:ascii="inherit" w:eastAsia="Times New Roman" w:hAnsi="inherit" w:cs="Arial"/>
          <w:color w:val="050505"/>
          <w:sz w:val="23"/>
          <w:szCs w:val="23"/>
        </w:rPr>
      </w:pPr>
      <w:r w:rsidRPr="001C103E">
        <w:rPr>
          <w:rFonts w:ascii="inherit" w:eastAsia="Times New Roman" w:hAnsi="inherit" w:cs="Arial"/>
          <w:color w:val="050505"/>
          <w:sz w:val="23"/>
          <w:szCs w:val="23"/>
        </w:rPr>
        <w:t>What should be the key measures of success? How would they be measured, reported and evaluated?</w:t>
      </w:r>
    </w:p>
    <w:p w:rsidR="001C103E" w:rsidRPr="001C103E" w:rsidRDefault="001C103E" w:rsidP="001C103E">
      <w:pPr>
        <w:pStyle w:val="ListParagraph"/>
        <w:numPr>
          <w:ilvl w:val="0"/>
          <w:numId w:val="3"/>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COMMISSION A TRANSFORMATION PROJECT TEAM</w:t>
      </w:r>
    </w:p>
    <w:p w:rsidR="001C103E" w:rsidRPr="001C103E" w:rsidRDefault="001C103E" w:rsidP="001C103E">
      <w:pPr>
        <w:shd w:val="clear" w:color="auto" w:fill="FFFFFF"/>
        <w:ind w:left="720"/>
        <w:rPr>
          <w:rFonts w:ascii="inherit" w:eastAsia="Times New Roman" w:hAnsi="inherit" w:cs="Arial"/>
          <w:color w:val="050505"/>
          <w:sz w:val="23"/>
          <w:szCs w:val="23"/>
        </w:rPr>
      </w:pPr>
      <w:r w:rsidRPr="001C103E">
        <w:rPr>
          <w:rFonts w:ascii="inherit" w:eastAsia="Times New Roman" w:hAnsi="inherit" w:cs="Arial"/>
          <w:color w:val="050505"/>
          <w:sz w:val="23"/>
          <w:szCs w:val="23"/>
        </w:rPr>
        <w:t>Identify and commission a core group of people who will provide leadership for the TP.</w:t>
      </w:r>
    </w:p>
    <w:p w:rsidR="001C103E" w:rsidRPr="001C103E" w:rsidRDefault="001C103E" w:rsidP="001C103E">
      <w:pPr>
        <w:pStyle w:val="ListParagraph"/>
        <w:numPr>
          <w:ilvl w:val="0"/>
          <w:numId w:val="1"/>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CLARIFY CHARTER: MANDATES WITH BOUNDARIES</w:t>
      </w:r>
    </w:p>
    <w:p w:rsidR="001C103E" w:rsidRPr="001C103E" w:rsidRDefault="001C103E" w:rsidP="001C103E">
      <w:pPr>
        <w:shd w:val="clear" w:color="auto" w:fill="FFFFFF"/>
        <w:ind w:left="720"/>
        <w:rPr>
          <w:rFonts w:ascii="inherit" w:eastAsia="Times New Roman" w:hAnsi="inherit" w:cs="Arial"/>
          <w:color w:val="050505"/>
          <w:sz w:val="23"/>
          <w:szCs w:val="23"/>
        </w:rPr>
      </w:pPr>
      <w:r w:rsidRPr="001C103E">
        <w:rPr>
          <w:rFonts w:ascii="inherit" w:eastAsia="Times New Roman" w:hAnsi="inherit" w:cs="Arial"/>
          <w:color w:val="050505"/>
          <w:sz w:val="23"/>
          <w:szCs w:val="23"/>
        </w:rPr>
        <w:t>Clarify and seek agreement on what the TP Team is charged to do; the authority it has to work with; and the boundaries within which it has to operate.</w:t>
      </w:r>
    </w:p>
    <w:p w:rsidR="001C103E" w:rsidRPr="001C103E" w:rsidRDefault="001C103E" w:rsidP="001C103E">
      <w:pPr>
        <w:pStyle w:val="ListParagraph"/>
        <w:numPr>
          <w:ilvl w:val="0"/>
          <w:numId w:val="1"/>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EVALUATE PROGRESS</w:t>
      </w:r>
    </w:p>
    <w:p w:rsidR="001C103E" w:rsidRPr="001C103E" w:rsidRDefault="001C103E" w:rsidP="001C103E">
      <w:pPr>
        <w:shd w:val="clear" w:color="auto" w:fill="FFFFFF"/>
        <w:ind w:left="720"/>
        <w:rPr>
          <w:rFonts w:ascii="inherit" w:eastAsia="Times New Roman" w:hAnsi="inherit" w:cs="Arial"/>
          <w:color w:val="050505"/>
          <w:sz w:val="23"/>
          <w:szCs w:val="23"/>
        </w:rPr>
      </w:pPr>
      <w:r w:rsidRPr="001C103E">
        <w:rPr>
          <w:rFonts w:ascii="inherit" w:eastAsia="Times New Roman" w:hAnsi="inherit" w:cs="Arial"/>
          <w:color w:val="050505"/>
          <w:sz w:val="23"/>
          <w:szCs w:val="23"/>
        </w:rPr>
        <w:t>Evaluate progress by tracking performance in relation to the key measures of success. Use the results of the evaluation to improve plans and actions.</w:t>
      </w:r>
    </w:p>
    <w:p w:rsidR="001C103E" w:rsidRPr="001C103E" w:rsidRDefault="001C103E" w:rsidP="001C103E">
      <w:pPr>
        <w:pStyle w:val="ListParagraph"/>
        <w:numPr>
          <w:ilvl w:val="0"/>
          <w:numId w:val="1"/>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CELEBRATE WINS</w:t>
      </w:r>
    </w:p>
    <w:p w:rsidR="001C103E" w:rsidRPr="001C103E" w:rsidRDefault="001C103E" w:rsidP="001C103E">
      <w:pPr>
        <w:shd w:val="clear" w:color="auto" w:fill="FFFFFF"/>
        <w:ind w:left="720"/>
        <w:rPr>
          <w:rFonts w:ascii="inherit" w:eastAsia="Times New Roman" w:hAnsi="inherit" w:cs="Arial"/>
          <w:color w:val="050505"/>
          <w:sz w:val="23"/>
          <w:szCs w:val="23"/>
        </w:rPr>
      </w:pPr>
      <w:r w:rsidRPr="001C103E">
        <w:rPr>
          <w:rFonts w:ascii="inherit" w:eastAsia="Times New Roman" w:hAnsi="inherit" w:cs="Arial"/>
          <w:color w:val="050505"/>
          <w:sz w:val="23"/>
          <w:szCs w:val="23"/>
        </w:rPr>
        <w:t>It is motivating to celebrate short-term wins along the way. It is not necessary to wait for the big finale before celebrating. Otherwise, many may give up along the way and hence jeopardize the change initiative.</w:t>
      </w:r>
    </w:p>
    <w:p w:rsidR="001C103E" w:rsidRPr="001C103E" w:rsidRDefault="001C103E" w:rsidP="001C103E">
      <w:pPr>
        <w:pStyle w:val="ListParagraph"/>
        <w:numPr>
          <w:ilvl w:val="0"/>
          <w:numId w:val="1"/>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COMMISSION LEADERS OF ONGOING INITIATIVE</w:t>
      </w:r>
    </w:p>
    <w:p w:rsidR="001C103E" w:rsidRPr="001C103E" w:rsidRDefault="001C103E" w:rsidP="001C103E">
      <w:pPr>
        <w:shd w:val="clear" w:color="auto" w:fill="FFFFFF"/>
        <w:ind w:left="720"/>
        <w:rPr>
          <w:rFonts w:ascii="inherit" w:eastAsia="Times New Roman" w:hAnsi="inherit" w:cs="Arial"/>
          <w:color w:val="050505"/>
          <w:sz w:val="23"/>
          <w:szCs w:val="23"/>
        </w:rPr>
      </w:pPr>
      <w:r w:rsidRPr="001C103E">
        <w:rPr>
          <w:rFonts w:ascii="inherit" w:eastAsia="Times New Roman" w:hAnsi="inherit" w:cs="Arial"/>
          <w:color w:val="050505"/>
          <w:sz w:val="23"/>
          <w:szCs w:val="23"/>
        </w:rPr>
        <w:t>When the TP is both sustainable (can continue without current leaders and external hand-outs) and scalable (can be multiplied), new leaders need to be identified, equipped and entrusted with the long-term leadership of the change initiative.</w:t>
      </w:r>
    </w:p>
    <w:p w:rsidR="001C103E" w:rsidRDefault="001C103E" w:rsidP="001C103E">
      <w:pPr>
        <w:shd w:val="clear" w:color="auto" w:fill="FFFFFF"/>
        <w:ind w:left="720"/>
        <w:rPr>
          <w:rFonts w:ascii="inherit" w:eastAsia="Times New Roman" w:hAnsi="inherit" w:cs="Arial"/>
          <w:color w:val="050505"/>
          <w:sz w:val="23"/>
          <w:szCs w:val="23"/>
        </w:rPr>
      </w:pPr>
    </w:p>
    <w:p w:rsidR="001C103E" w:rsidRPr="001C103E" w:rsidRDefault="001C103E" w:rsidP="001C103E">
      <w:pPr>
        <w:shd w:val="clear" w:color="auto" w:fill="FFFFFF"/>
        <w:ind w:left="720"/>
        <w:rPr>
          <w:rFonts w:ascii="inherit" w:eastAsia="Times New Roman" w:hAnsi="inherit" w:cs="Arial"/>
          <w:color w:val="050505"/>
          <w:sz w:val="23"/>
          <w:szCs w:val="23"/>
        </w:rPr>
      </w:pPr>
      <w:r w:rsidRPr="001C103E">
        <w:rPr>
          <w:rFonts w:ascii="inherit" w:eastAsia="Times New Roman" w:hAnsi="inherit" w:cs="Arial"/>
          <w:color w:val="050505"/>
          <w:sz w:val="23"/>
          <w:szCs w:val="23"/>
        </w:rPr>
        <w:t>After the commissioning of new Leaders, the TP is deemed successful and closed. A new initiative—organization, movement or network—with new leaders is born!</w:t>
      </w:r>
    </w:p>
    <w:p w:rsidR="001C103E" w:rsidRDefault="001C103E" w:rsidP="001C103E">
      <w:pPr>
        <w:shd w:val="clear" w:color="auto" w:fill="FFFFFF"/>
        <w:rPr>
          <w:rFonts w:ascii="inherit" w:eastAsia="Times New Roman" w:hAnsi="inherit" w:cs="Arial"/>
          <w:color w:val="050505"/>
          <w:sz w:val="23"/>
          <w:szCs w:val="23"/>
        </w:rPr>
      </w:pPr>
    </w:p>
    <w:p w:rsidR="001C103E" w:rsidRPr="001C103E" w:rsidRDefault="001C103E" w:rsidP="001C103E">
      <w:p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REFLECTION QUESTIONS</w:t>
      </w:r>
    </w:p>
    <w:p w:rsidR="001C103E" w:rsidRPr="001C103E" w:rsidRDefault="001C103E" w:rsidP="001C103E">
      <w:pPr>
        <w:pStyle w:val="ListParagraph"/>
        <w:numPr>
          <w:ilvl w:val="0"/>
          <w:numId w:val="4"/>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What Transformation Project(s) can help you successfully initiative and lead a change that you deem vital to your institution?</w:t>
      </w:r>
    </w:p>
    <w:p w:rsidR="001C103E" w:rsidRPr="001C103E" w:rsidRDefault="001C103E" w:rsidP="001C103E">
      <w:pPr>
        <w:pStyle w:val="ListParagraph"/>
        <w:numPr>
          <w:ilvl w:val="0"/>
          <w:numId w:val="4"/>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t>What would be your key measures of success?</w:t>
      </w:r>
    </w:p>
    <w:p w:rsidR="001C103E" w:rsidRPr="001C103E" w:rsidRDefault="001C103E" w:rsidP="001C103E">
      <w:pPr>
        <w:pStyle w:val="ListParagraph"/>
        <w:numPr>
          <w:ilvl w:val="0"/>
          <w:numId w:val="4"/>
        </w:numPr>
        <w:shd w:val="clear" w:color="auto" w:fill="FFFFFF"/>
        <w:rPr>
          <w:rFonts w:ascii="inherit" w:eastAsia="Times New Roman" w:hAnsi="inherit" w:cs="Arial"/>
          <w:color w:val="050505"/>
          <w:sz w:val="23"/>
          <w:szCs w:val="23"/>
        </w:rPr>
      </w:pPr>
      <w:r w:rsidRPr="001C103E">
        <w:rPr>
          <w:rFonts w:ascii="inherit" w:eastAsia="Times New Roman" w:hAnsi="inherit" w:cs="Arial"/>
          <w:color w:val="050505"/>
          <w:sz w:val="23"/>
          <w:szCs w:val="23"/>
        </w:rPr>
        <w:lastRenderedPageBreak/>
        <w:t>What would the Transformation Pr</w:t>
      </w:r>
      <w:bookmarkStart w:id="0" w:name="_GoBack"/>
      <w:bookmarkEnd w:id="0"/>
      <w:r w:rsidRPr="001C103E">
        <w:rPr>
          <w:rFonts w:ascii="inherit" w:eastAsia="Times New Roman" w:hAnsi="inherit" w:cs="Arial"/>
          <w:color w:val="050505"/>
          <w:sz w:val="23"/>
          <w:szCs w:val="23"/>
        </w:rPr>
        <w:t>oject Team need to give special attention to in order to ensure success?</w:t>
      </w:r>
    </w:p>
    <w:p w:rsidR="00A126EC" w:rsidRDefault="001C103E"/>
    <w:sectPr w:rsidR="00A126EC" w:rsidSect="001C103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C84"/>
    <w:multiLevelType w:val="multilevel"/>
    <w:tmpl w:val="7FBCC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D7459C"/>
    <w:multiLevelType w:val="hybridMultilevel"/>
    <w:tmpl w:val="7226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52D29"/>
    <w:multiLevelType w:val="hybridMultilevel"/>
    <w:tmpl w:val="3120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C3558"/>
    <w:multiLevelType w:val="hybridMultilevel"/>
    <w:tmpl w:val="7FBC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54A98"/>
    <w:multiLevelType w:val="hybridMultilevel"/>
    <w:tmpl w:val="9ED2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3E"/>
    <w:rsid w:val="001C103E"/>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276D2577-A990-8C4E-8285-B7B68AD7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99230">
      <w:bodyDiv w:val="1"/>
      <w:marLeft w:val="0"/>
      <w:marRight w:val="0"/>
      <w:marTop w:val="0"/>
      <w:marBottom w:val="0"/>
      <w:divBdr>
        <w:top w:val="none" w:sz="0" w:space="0" w:color="auto"/>
        <w:left w:val="none" w:sz="0" w:space="0" w:color="auto"/>
        <w:bottom w:val="none" w:sz="0" w:space="0" w:color="auto"/>
        <w:right w:val="none" w:sz="0" w:space="0" w:color="auto"/>
      </w:divBdr>
      <w:divsChild>
        <w:div w:id="499736731">
          <w:marLeft w:val="0"/>
          <w:marRight w:val="0"/>
          <w:marTop w:val="0"/>
          <w:marBottom w:val="0"/>
          <w:divBdr>
            <w:top w:val="none" w:sz="0" w:space="0" w:color="auto"/>
            <w:left w:val="none" w:sz="0" w:space="0" w:color="auto"/>
            <w:bottom w:val="none" w:sz="0" w:space="0" w:color="auto"/>
            <w:right w:val="none" w:sz="0" w:space="0" w:color="auto"/>
          </w:divBdr>
        </w:div>
        <w:div w:id="852111346">
          <w:marLeft w:val="0"/>
          <w:marRight w:val="0"/>
          <w:marTop w:val="0"/>
          <w:marBottom w:val="0"/>
          <w:divBdr>
            <w:top w:val="none" w:sz="0" w:space="0" w:color="auto"/>
            <w:left w:val="none" w:sz="0" w:space="0" w:color="auto"/>
            <w:bottom w:val="none" w:sz="0" w:space="0" w:color="auto"/>
            <w:right w:val="none" w:sz="0" w:space="0" w:color="auto"/>
          </w:divBdr>
        </w:div>
        <w:div w:id="1332488391">
          <w:marLeft w:val="0"/>
          <w:marRight w:val="0"/>
          <w:marTop w:val="120"/>
          <w:marBottom w:val="0"/>
          <w:divBdr>
            <w:top w:val="none" w:sz="0" w:space="0" w:color="auto"/>
            <w:left w:val="none" w:sz="0" w:space="0" w:color="auto"/>
            <w:bottom w:val="none" w:sz="0" w:space="0" w:color="auto"/>
            <w:right w:val="none" w:sz="0" w:space="0" w:color="auto"/>
          </w:divBdr>
          <w:divsChild>
            <w:div w:id="1754356040">
              <w:marLeft w:val="0"/>
              <w:marRight w:val="0"/>
              <w:marTop w:val="0"/>
              <w:marBottom w:val="0"/>
              <w:divBdr>
                <w:top w:val="none" w:sz="0" w:space="0" w:color="auto"/>
                <w:left w:val="none" w:sz="0" w:space="0" w:color="auto"/>
                <w:bottom w:val="none" w:sz="0" w:space="0" w:color="auto"/>
                <w:right w:val="none" w:sz="0" w:space="0" w:color="auto"/>
              </w:divBdr>
            </w:div>
          </w:divsChild>
        </w:div>
        <w:div w:id="1683436325">
          <w:marLeft w:val="0"/>
          <w:marRight w:val="0"/>
          <w:marTop w:val="120"/>
          <w:marBottom w:val="0"/>
          <w:divBdr>
            <w:top w:val="none" w:sz="0" w:space="0" w:color="auto"/>
            <w:left w:val="none" w:sz="0" w:space="0" w:color="auto"/>
            <w:bottom w:val="none" w:sz="0" w:space="0" w:color="auto"/>
            <w:right w:val="none" w:sz="0" w:space="0" w:color="auto"/>
          </w:divBdr>
          <w:divsChild>
            <w:div w:id="1582908440">
              <w:marLeft w:val="0"/>
              <w:marRight w:val="0"/>
              <w:marTop w:val="0"/>
              <w:marBottom w:val="0"/>
              <w:divBdr>
                <w:top w:val="none" w:sz="0" w:space="0" w:color="auto"/>
                <w:left w:val="none" w:sz="0" w:space="0" w:color="auto"/>
                <w:bottom w:val="none" w:sz="0" w:space="0" w:color="auto"/>
                <w:right w:val="none" w:sz="0" w:space="0" w:color="auto"/>
              </w:divBdr>
            </w:div>
          </w:divsChild>
        </w:div>
        <w:div w:id="483787568">
          <w:marLeft w:val="0"/>
          <w:marRight w:val="0"/>
          <w:marTop w:val="120"/>
          <w:marBottom w:val="0"/>
          <w:divBdr>
            <w:top w:val="none" w:sz="0" w:space="0" w:color="auto"/>
            <w:left w:val="none" w:sz="0" w:space="0" w:color="auto"/>
            <w:bottom w:val="none" w:sz="0" w:space="0" w:color="auto"/>
            <w:right w:val="none" w:sz="0" w:space="0" w:color="auto"/>
          </w:divBdr>
          <w:divsChild>
            <w:div w:id="460996512">
              <w:marLeft w:val="0"/>
              <w:marRight w:val="0"/>
              <w:marTop w:val="0"/>
              <w:marBottom w:val="0"/>
              <w:divBdr>
                <w:top w:val="none" w:sz="0" w:space="0" w:color="auto"/>
                <w:left w:val="none" w:sz="0" w:space="0" w:color="auto"/>
                <w:bottom w:val="none" w:sz="0" w:space="0" w:color="auto"/>
                <w:right w:val="none" w:sz="0" w:space="0" w:color="auto"/>
              </w:divBdr>
            </w:div>
            <w:div w:id="2133277813">
              <w:marLeft w:val="0"/>
              <w:marRight w:val="0"/>
              <w:marTop w:val="0"/>
              <w:marBottom w:val="0"/>
              <w:divBdr>
                <w:top w:val="none" w:sz="0" w:space="0" w:color="auto"/>
                <w:left w:val="none" w:sz="0" w:space="0" w:color="auto"/>
                <w:bottom w:val="none" w:sz="0" w:space="0" w:color="auto"/>
                <w:right w:val="none" w:sz="0" w:space="0" w:color="auto"/>
              </w:divBdr>
            </w:div>
            <w:div w:id="1800613551">
              <w:marLeft w:val="0"/>
              <w:marRight w:val="0"/>
              <w:marTop w:val="0"/>
              <w:marBottom w:val="0"/>
              <w:divBdr>
                <w:top w:val="none" w:sz="0" w:space="0" w:color="auto"/>
                <w:left w:val="none" w:sz="0" w:space="0" w:color="auto"/>
                <w:bottom w:val="none" w:sz="0" w:space="0" w:color="auto"/>
                <w:right w:val="none" w:sz="0" w:space="0" w:color="auto"/>
              </w:divBdr>
            </w:div>
            <w:div w:id="200636305">
              <w:marLeft w:val="0"/>
              <w:marRight w:val="0"/>
              <w:marTop w:val="0"/>
              <w:marBottom w:val="0"/>
              <w:divBdr>
                <w:top w:val="none" w:sz="0" w:space="0" w:color="auto"/>
                <w:left w:val="none" w:sz="0" w:space="0" w:color="auto"/>
                <w:bottom w:val="none" w:sz="0" w:space="0" w:color="auto"/>
                <w:right w:val="none" w:sz="0" w:space="0" w:color="auto"/>
              </w:divBdr>
            </w:div>
          </w:divsChild>
        </w:div>
        <w:div w:id="907806327">
          <w:marLeft w:val="0"/>
          <w:marRight w:val="0"/>
          <w:marTop w:val="120"/>
          <w:marBottom w:val="0"/>
          <w:divBdr>
            <w:top w:val="none" w:sz="0" w:space="0" w:color="auto"/>
            <w:left w:val="none" w:sz="0" w:space="0" w:color="auto"/>
            <w:bottom w:val="none" w:sz="0" w:space="0" w:color="auto"/>
            <w:right w:val="none" w:sz="0" w:space="0" w:color="auto"/>
          </w:divBdr>
          <w:divsChild>
            <w:div w:id="1585644445">
              <w:marLeft w:val="0"/>
              <w:marRight w:val="0"/>
              <w:marTop w:val="0"/>
              <w:marBottom w:val="0"/>
              <w:divBdr>
                <w:top w:val="none" w:sz="0" w:space="0" w:color="auto"/>
                <w:left w:val="none" w:sz="0" w:space="0" w:color="auto"/>
                <w:bottom w:val="none" w:sz="0" w:space="0" w:color="auto"/>
                <w:right w:val="none" w:sz="0" w:space="0" w:color="auto"/>
              </w:divBdr>
            </w:div>
          </w:divsChild>
        </w:div>
        <w:div w:id="1688946657">
          <w:marLeft w:val="0"/>
          <w:marRight w:val="0"/>
          <w:marTop w:val="120"/>
          <w:marBottom w:val="0"/>
          <w:divBdr>
            <w:top w:val="none" w:sz="0" w:space="0" w:color="auto"/>
            <w:left w:val="none" w:sz="0" w:space="0" w:color="auto"/>
            <w:bottom w:val="none" w:sz="0" w:space="0" w:color="auto"/>
            <w:right w:val="none" w:sz="0" w:space="0" w:color="auto"/>
          </w:divBdr>
          <w:divsChild>
            <w:div w:id="408696295">
              <w:marLeft w:val="0"/>
              <w:marRight w:val="0"/>
              <w:marTop w:val="0"/>
              <w:marBottom w:val="0"/>
              <w:divBdr>
                <w:top w:val="none" w:sz="0" w:space="0" w:color="auto"/>
                <w:left w:val="none" w:sz="0" w:space="0" w:color="auto"/>
                <w:bottom w:val="none" w:sz="0" w:space="0" w:color="auto"/>
                <w:right w:val="none" w:sz="0" w:space="0" w:color="auto"/>
              </w:divBdr>
            </w:div>
            <w:div w:id="2096172162">
              <w:marLeft w:val="0"/>
              <w:marRight w:val="0"/>
              <w:marTop w:val="0"/>
              <w:marBottom w:val="0"/>
              <w:divBdr>
                <w:top w:val="none" w:sz="0" w:space="0" w:color="auto"/>
                <w:left w:val="none" w:sz="0" w:space="0" w:color="auto"/>
                <w:bottom w:val="none" w:sz="0" w:space="0" w:color="auto"/>
                <w:right w:val="none" w:sz="0" w:space="0" w:color="auto"/>
              </w:divBdr>
            </w:div>
          </w:divsChild>
        </w:div>
        <w:div w:id="331759263">
          <w:marLeft w:val="0"/>
          <w:marRight w:val="0"/>
          <w:marTop w:val="120"/>
          <w:marBottom w:val="0"/>
          <w:divBdr>
            <w:top w:val="none" w:sz="0" w:space="0" w:color="auto"/>
            <w:left w:val="none" w:sz="0" w:space="0" w:color="auto"/>
            <w:bottom w:val="none" w:sz="0" w:space="0" w:color="auto"/>
            <w:right w:val="none" w:sz="0" w:space="0" w:color="auto"/>
          </w:divBdr>
          <w:divsChild>
            <w:div w:id="454252910">
              <w:marLeft w:val="0"/>
              <w:marRight w:val="0"/>
              <w:marTop w:val="0"/>
              <w:marBottom w:val="0"/>
              <w:divBdr>
                <w:top w:val="none" w:sz="0" w:space="0" w:color="auto"/>
                <w:left w:val="none" w:sz="0" w:space="0" w:color="auto"/>
                <w:bottom w:val="none" w:sz="0" w:space="0" w:color="auto"/>
                <w:right w:val="none" w:sz="0" w:space="0" w:color="auto"/>
              </w:divBdr>
            </w:div>
            <w:div w:id="2081322346">
              <w:marLeft w:val="0"/>
              <w:marRight w:val="0"/>
              <w:marTop w:val="0"/>
              <w:marBottom w:val="0"/>
              <w:divBdr>
                <w:top w:val="none" w:sz="0" w:space="0" w:color="auto"/>
                <w:left w:val="none" w:sz="0" w:space="0" w:color="auto"/>
                <w:bottom w:val="none" w:sz="0" w:space="0" w:color="auto"/>
                <w:right w:val="none" w:sz="0" w:space="0" w:color="auto"/>
              </w:divBdr>
            </w:div>
          </w:divsChild>
        </w:div>
        <w:div w:id="568003759">
          <w:marLeft w:val="0"/>
          <w:marRight w:val="0"/>
          <w:marTop w:val="120"/>
          <w:marBottom w:val="0"/>
          <w:divBdr>
            <w:top w:val="none" w:sz="0" w:space="0" w:color="auto"/>
            <w:left w:val="none" w:sz="0" w:space="0" w:color="auto"/>
            <w:bottom w:val="none" w:sz="0" w:space="0" w:color="auto"/>
            <w:right w:val="none" w:sz="0" w:space="0" w:color="auto"/>
          </w:divBdr>
          <w:divsChild>
            <w:div w:id="123669088">
              <w:marLeft w:val="0"/>
              <w:marRight w:val="0"/>
              <w:marTop w:val="0"/>
              <w:marBottom w:val="0"/>
              <w:divBdr>
                <w:top w:val="none" w:sz="0" w:space="0" w:color="auto"/>
                <w:left w:val="none" w:sz="0" w:space="0" w:color="auto"/>
                <w:bottom w:val="none" w:sz="0" w:space="0" w:color="auto"/>
                <w:right w:val="none" w:sz="0" w:space="0" w:color="auto"/>
              </w:divBdr>
            </w:div>
            <w:div w:id="48457212">
              <w:marLeft w:val="0"/>
              <w:marRight w:val="0"/>
              <w:marTop w:val="0"/>
              <w:marBottom w:val="0"/>
              <w:divBdr>
                <w:top w:val="none" w:sz="0" w:space="0" w:color="auto"/>
                <w:left w:val="none" w:sz="0" w:space="0" w:color="auto"/>
                <w:bottom w:val="none" w:sz="0" w:space="0" w:color="auto"/>
                <w:right w:val="none" w:sz="0" w:space="0" w:color="auto"/>
              </w:divBdr>
            </w:div>
          </w:divsChild>
        </w:div>
        <w:div w:id="2028483022">
          <w:marLeft w:val="0"/>
          <w:marRight w:val="0"/>
          <w:marTop w:val="120"/>
          <w:marBottom w:val="0"/>
          <w:divBdr>
            <w:top w:val="none" w:sz="0" w:space="0" w:color="auto"/>
            <w:left w:val="none" w:sz="0" w:space="0" w:color="auto"/>
            <w:bottom w:val="none" w:sz="0" w:space="0" w:color="auto"/>
            <w:right w:val="none" w:sz="0" w:space="0" w:color="auto"/>
          </w:divBdr>
          <w:divsChild>
            <w:div w:id="782072146">
              <w:marLeft w:val="0"/>
              <w:marRight w:val="0"/>
              <w:marTop w:val="0"/>
              <w:marBottom w:val="0"/>
              <w:divBdr>
                <w:top w:val="none" w:sz="0" w:space="0" w:color="auto"/>
                <w:left w:val="none" w:sz="0" w:space="0" w:color="auto"/>
                <w:bottom w:val="none" w:sz="0" w:space="0" w:color="auto"/>
                <w:right w:val="none" w:sz="0" w:space="0" w:color="auto"/>
              </w:divBdr>
            </w:div>
            <w:div w:id="1510563419">
              <w:marLeft w:val="0"/>
              <w:marRight w:val="0"/>
              <w:marTop w:val="0"/>
              <w:marBottom w:val="0"/>
              <w:divBdr>
                <w:top w:val="none" w:sz="0" w:space="0" w:color="auto"/>
                <w:left w:val="none" w:sz="0" w:space="0" w:color="auto"/>
                <w:bottom w:val="none" w:sz="0" w:space="0" w:color="auto"/>
                <w:right w:val="none" w:sz="0" w:space="0" w:color="auto"/>
              </w:divBdr>
            </w:div>
          </w:divsChild>
        </w:div>
        <w:div w:id="793446876">
          <w:marLeft w:val="0"/>
          <w:marRight w:val="0"/>
          <w:marTop w:val="120"/>
          <w:marBottom w:val="0"/>
          <w:divBdr>
            <w:top w:val="none" w:sz="0" w:space="0" w:color="auto"/>
            <w:left w:val="none" w:sz="0" w:space="0" w:color="auto"/>
            <w:bottom w:val="none" w:sz="0" w:space="0" w:color="auto"/>
            <w:right w:val="none" w:sz="0" w:space="0" w:color="auto"/>
          </w:divBdr>
          <w:divsChild>
            <w:div w:id="969241475">
              <w:marLeft w:val="0"/>
              <w:marRight w:val="0"/>
              <w:marTop w:val="0"/>
              <w:marBottom w:val="0"/>
              <w:divBdr>
                <w:top w:val="none" w:sz="0" w:space="0" w:color="auto"/>
                <w:left w:val="none" w:sz="0" w:space="0" w:color="auto"/>
                <w:bottom w:val="none" w:sz="0" w:space="0" w:color="auto"/>
                <w:right w:val="none" w:sz="0" w:space="0" w:color="auto"/>
              </w:divBdr>
            </w:div>
            <w:div w:id="485898692">
              <w:marLeft w:val="0"/>
              <w:marRight w:val="0"/>
              <w:marTop w:val="0"/>
              <w:marBottom w:val="0"/>
              <w:divBdr>
                <w:top w:val="none" w:sz="0" w:space="0" w:color="auto"/>
                <w:left w:val="none" w:sz="0" w:space="0" w:color="auto"/>
                <w:bottom w:val="none" w:sz="0" w:space="0" w:color="auto"/>
                <w:right w:val="none" w:sz="0" w:space="0" w:color="auto"/>
              </w:divBdr>
            </w:div>
          </w:divsChild>
        </w:div>
        <w:div w:id="1763913955">
          <w:marLeft w:val="0"/>
          <w:marRight w:val="0"/>
          <w:marTop w:val="120"/>
          <w:marBottom w:val="0"/>
          <w:divBdr>
            <w:top w:val="none" w:sz="0" w:space="0" w:color="auto"/>
            <w:left w:val="none" w:sz="0" w:space="0" w:color="auto"/>
            <w:bottom w:val="none" w:sz="0" w:space="0" w:color="auto"/>
            <w:right w:val="none" w:sz="0" w:space="0" w:color="auto"/>
          </w:divBdr>
          <w:divsChild>
            <w:div w:id="1059477462">
              <w:marLeft w:val="0"/>
              <w:marRight w:val="0"/>
              <w:marTop w:val="0"/>
              <w:marBottom w:val="0"/>
              <w:divBdr>
                <w:top w:val="none" w:sz="0" w:space="0" w:color="auto"/>
                <w:left w:val="none" w:sz="0" w:space="0" w:color="auto"/>
                <w:bottom w:val="none" w:sz="0" w:space="0" w:color="auto"/>
                <w:right w:val="none" w:sz="0" w:space="0" w:color="auto"/>
              </w:divBdr>
            </w:div>
            <w:div w:id="1615865358">
              <w:marLeft w:val="0"/>
              <w:marRight w:val="0"/>
              <w:marTop w:val="0"/>
              <w:marBottom w:val="0"/>
              <w:divBdr>
                <w:top w:val="none" w:sz="0" w:space="0" w:color="auto"/>
                <w:left w:val="none" w:sz="0" w:space="0" w:color="auto"/>
                <w:bottom w:val="none" w:sz="0" w:space="0" w:color="auto"/>
                <w:right w:val="none" w:sz="0" w:space="0" w:color="auto"/>
              </w:divBdr>
            </w:div>
          </w:divsChild>
        </w:div>
        <w:div w:id="839975606">
          <w:marLeft w:val="0"/>
          <w:marRight w:val="0"/>
          <w:marTop w:val="120"/>
          <w:marBottom w:val="0"/>
          <w:divBdr>
            <w:top w:val="none" w:sz="0" w:space="0" w:color="auto"/>
            <w:left w:val="none" w:sz="0" w:space="0" w:color="auto"/>
            <w:bottom w:val="none" w:sz="0" w:space="0" w:color="auto"/>
            <w:right w:val="none" w:sz="0" w:space="0" w:color="auto"/>
          </w:divBdr>
          <w:divsChild>
            <w:div w:id="487402051">
              <w:marLeft w:val="0"/>
              <w:marRight w:val="0"/>
              <w:marTop w:val="0"/>
              <w:marBottom w:val="0"/>
              <w:divBdr>
                <w:top w:val="none" w:sz="0" w:space="0" w:color="auto"/>
                <w:left w:val="none" w:sz="0" w:space="0" w:color="auto"/>
                <w:bottom w:val="none" w:sz="0" w:space="0" w:color="auto"/>
                <w:right w:val="none" w:sz="0" w:space="0" w:color="auto"/>
              </w:divBdr>
            </w:div>
            <w:div w:id="1436824307">
              <w:marLeft w:val="0"/>
              <w:marRight w:val="0"/>
              <w:marTop w:val="0"/>
              <w:marBottom w:val="0"/>
              <w:divBdr>
                <w:top w:val="none" w:sz="0" w:space="0" w:color="auto"/>
                <w:left w:val="none" w:sz="0" w:space="0" w:color="auto"/>
                <w:bottom w:val="none" w:sz="0" w:space="0" w:color="auto"/>
                <w:right w:val="none" w:sz="0" w:space="0" w:color="auto"/>
              </w:divBdr>
            </w:div>
          </w:divsChild>
        </w:div>
        <w:div w:id="1179782645">
          <w:marLeft w:val="0"/>
          <w:marRight w:val="0"/>
          <w:marTop w:val="120"/>
          <w:marBottom w:val="0"/>
          <w:divBdr>
            <w:top w:val="none" w:sz="0" w:space="0" w:color="auto"/>
            <w:left w:val="none" w:sz="0" w:space="0" w:color="auto"/>
            <w:bottom w:val="none" w:sz="0" w:space="0" w:color="auto"/>
            <w:right w:val="none" w:sz="0" w:space="0" w:color="auto"/>
          </w:divBdr>
          <w:divsChild>
            <w:div w:id="30308175">
              <w:marLeft w:val="0"/>
              <w:marRight w:val="0"/>
              <w:marTop w:val="0"/>
              <w:marBottom w:val="0"/>
              <w:divBdr>
                <w:top w:val="none" w:sz="0" w:space="0" w:color="auto"/>
                <w:left w:val="none" w:sz="0" w:space="0" w:color="auto"/>
                <w:bottom w:val="none" w:sz="0" w:space="0" w:color="auto"/>
                <w:right w:val="none" w:sz="0" w:space="0" w:color="auto"/>
              </w:divBdr>
            </w:div>
          </w:divsChild>
        </w:div>
        <w:div w:id="1306350376">
          <w:marLeft w:val="0"/>
          <w:marRight w:val="0"/>
          <w:marTop w:val="120"/>
          <w:marBottom w:val="0"/>
          <w:divBdr>
            <w:top w:val="none" w:sz="0" w:space="0" w:color="auto"/>
            <w:left w:val="none" w:sz="0" w:space="0" w:color="auto"/>
            <w:bottom w:val="none" w:sz="0" w:space="0" w:color="auto"/>
            <w:right w:val="none" w:sz="0" w:space="0" w:color="auto"/>
          </w:divBdr>
          <w:divsChild>
            <w:div w:id="1952129589">
              <w:marLeft w:val="0"/>
              <w:marRight w:val="0"/>
              <w:marTop w:val="0"/>
              <w:marBottom w:val="0"/>
              <w:divBdr>
                <w:top w:val="none" w:sz="0" w:space="0" w:color="auto"/>
                <w:left w:val="none" w:sz="0" w:space="0" w:color="auto"/>
                <w:bottom w:val="none" w:sz="0" w:space="0" w:color="auto"/>
                <w:right w:val="none" w:sz="0" w:space="0" w:color="auto"/>
              </w:divBdr>
            </w:div>
          </w:divsChild>
        </w:div>
        <w:div w:id="1402506">
          <w:marLeft w:val="0"/>
          <w:marRight w:val="0"/>
          <w:marTop w:val="120"/>
          <w:marBottom w:val="0"/>
          <w:divBdr>
            <w:top w:val="none" w:sz="0" w:space="0" w:color="auto"/>
            <w:left w:val="none" w:sz="0" w:space="0" w:color="auto"/>
            <w:bottom w:val="none" w:sz="0" w:space="0" w:color="auto"/>
            <w:right w:val="none" w:sz="0" w:space="0" w:color="auto"/>
          </w:divBdr>
          <w:divsChild>
            <w:div w:id="1205092877">
              <w:marLeft w:val="0"/>
              <w:marRight w:val="0"/>
              <w:marTop w:val="0"/>
              <w:marBottom w:val="0"/>
              <w:divBdr>
                <w:top w:val="none" w:sz="0" w:space="0" w:color="auto"/>
                <w:left w:val="none" w:sz="0" w:space="0" w:color="auto"/>
                <w:bottom w:val="none" w:sz="0" w:space="0" w:color="auto"/>
                <w:right w:val="none" w:sz="0" w:space="0" w:color="auto"/>
              </w:divBdr>
            </w:div>
            <w:div w:id="199557168">
              <w:marLeft w:val="0"/>
              <w:marRight w:val="0"/>
              <w:marTop w:val="0"/>
              <w:marBottom w:val="0"/>
              <w:divBdr>
                <w:top w:val="none" w:sz="0" w:space="0" w:color="auto"/>
                <w:left w:val="none" w:sz="0" w:space="0" w:color="auto"/>
                <w:bottom w:val="none" w:sz="0" w:space="0" w:color="auto"/>
                <w:right w:val="none" w:sz="0" w:space="0" w:color="auto"/>
              </w:divBdr>
            </w:div>
            <w:div w:id="11194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2020-05-02T17:14:00Z</dcterms:created>
  <dcterms:modified xsi:type="dcterms:W3CDTF">2020-05-02T17:20:00Z</dcterms:modified>
</cp:coreProperties>
</file>